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C8A4D" w14:textId="77777777" w:rsidR="00181B4D" w:rsidRDefault="00181B4D" w:rsidP="00181B4D">
      <w:pPr>
        <w:pStyle w:val="Default"/>
        <w:jc w:val="center"/>
        <w:rPr>
          <w:rFonts w:ascii="Arial" w:hAnsi="Arial" w:cs="Arial"/>
          <w:b/>
        </w:rPr>
      </w:pPr>
    </w:p>
    <w:tbl>
      <w:tblPr>
        <w:tblStyle w:val="TableGrid"/>
        <w:tblW w:w="0" w:type="auto"/>
        <w:tblLook w:val="04A0" w:firstRow="1" w:lastRow="0" w:firstColumn="1" w:lastColumn="0" w:noHBand="0" w:noVBand="1"/>
      </w:tblPr>
      <w:tblGrid>
        <w:gridCol w:w="3017"/>
        <w:gridCol w:w="5999"/>
      </w:tblGrid>
      <w:tr w:rsidR="00181B4D" w14:paraId="60476052" w14:textId="77777777" w:rsidTr="00DF3372">
        <w:tc>
          <w:tcPr>
            <w:tcW w:w="3085" w:type="dxa"/>
          </w:tcPr>
          <w:p w14:paraId="15E29998" w14:textId="77777777" w:rsidR="00181B4D" w:rsidRDefault="00181B4D" w:rsidP="00DF3372">
            <w:pPr>
              <w:pStyle w:val="Default"/>
              <w:jc w:val="center"/>
              <w:rPr>
                <w:rFonts w:ascii="Arial" w:hAnsi="Arial" w:cs="Arial"/>
                <w:b/>
              </w:rPr>
            </w:pPr>
            <w:r>
              <w:rPr>
                <w:rFonts w:ascii="Arial" w:hAnsi="Arial" w:cs="Arial"/>
                <w:b/>
              </w:rPr>
              <w:t>Subject</w:t>
            </w:r>
          </w:p>
        </w:tc>
        <w:tc>
          <w:tcPr>
            <w:tcW w:w="6157" w:type="dxa"/>
          </w:tcPr>
          <w:p w14:paraId="312B2C18" w14:textId="77777777" w:rsidR="00181B4D" w:rsidRDefault="00181B4D" w:rsidP="00DF3372">
            <w:pPr>
              <w:pStyle w:val="Default"/>
              <w:jc w:val="center"/>
              <w:rPr>
                <w:rFonts w:ascii="Arial" w:hAnsi="Arial" w:cs="Arial"/>
                <w:b/>
              </w:rPr>
            </w:pPr>
            <w:r>
              <w:rPr>
                <w:rFonts w:ascii="Arial" w:hAnsi="Arial" w:cs="Arial"/>
                <w:b/>
              </w:rPr>
              <w:t>Anti-Slavery and Human Trafficking Statement</w:t>
            </w:r>
          </w:p>
        </w:tc>
      </w:tr>
      <w:tr w:rsidR="00181B4D" w14:paraId="672B95DE" w14:textId="77777777" w:rsidTr="00DF3372">
        <w:tc>
          <w:tcPr>
            <w:tcW w:w="3085" w:type="dxa"/>
          </w:tcPr>
          <w:p w14:paraId="2D470E32" w14:textId="77777777" w:rsidR="00181B4D" w:rsidRDefault="00181B4D" w:rsidP="00DF3372">
            <w:pPr>
              <w:pStyle w:val="Default"/>
              <w:jc w:val="center"/>
              <w:rPr>
                <w:rFonts w:ascii="Arial" w:hAnsi="Arial" w:cs="Arial"/>
                <w:b/>
              </w:rPr>
            </w:pPr>
            <w:r>
              <w:rPr>
                <w:rFonts w:ascii="Arial" w:hAnsi="Arial" w:cs="Arial"/>
                <w:b/>
              </w:rPr>
              <w:t>Issued by</w:t>
            </w:r>
          </w:p>
        </w:tc>
        <w:tc>
          <w:tcPr>
            <w:tcW w:w="6157" w:type="dxa"/>
          </w:tcPr>
          <w:p w14:paraId="19F856EE" w14:textId="77777777" w:rsidR="00181B4D" w:rsidRDefault="00181B4D" w:rsidP="00DF3372">
            <w:pPr>
              <w:pStyle w:val="Default"/>
              <w:jc w:val="center"/>
              <w:rPr>
                <w:rFonts w:ascii="Arial" w:hAnsi="Arial" w:cs="Arial"/>
                <w:b/>
              </w:rPr>
            </w:pPr>
            <w:r>
              <w:rPr>
                <w:rFonts w:ascii="Arial" w:hAnsi="Arial" w:cs="Arial"/>
                <w:b/>
              </w:rPr>
              <w:t>HR Department</w:t>
            </w:r>
          </w:p>
        </w:tc>
      </w:tr>
      <w:tr w:rsidR="00181B4D" w14:paraId="278566DE" w14:textId="77777777" w:rsidTr="00DF3372">
        <w:tc>
          <w:tcPr>
            <w:tcW w:w="3085" w:type="dxa"/>
          </w:tcPr>
          <w:p w14:paraId="0E214257" w14:textId="77777777" w:rsidR="00181B4D" w:rsidRDefault="00181B4D" w:rsidP="00DF3372">
            <w:pPr>
              <w:pStyle w:val="Default"/>
              <w:jc w:val="center"/>
              <w:rPr>
                <w:rFonts w:ascii="Arial" w:hAnsi="Arial" w:cs="Arial"/>
                <w:b/>
              </w:rPr>
            </w:pPr>
            <w:r>
              <w:rPr>
                <w:rFonts w:ascii="Arial" w:hAnsi="Arial" w:cs="Arial"/>
                <w:b/>
              </w:rPr>
              <w:t>Applies To</w:t>
            </w:r>
          </w:p>
        </w:tc>
        <w:tc>
          <w:tcPr>
            <w:tcW w:w="6157" w:type="dxa"/>
          </w:tcPr>
          <w:p w14:paraId="2CFAAB2B" w14:textId="77777777" w:rsidR="00181B4D" w:rsidRDefault="00181B4D" w:rsidP="00DF3372">
            <w:pPr>
              <w:pStyle w:val="Default"/>
              <w:jc w:val="center"/>
              <w:rPr>
                <w:rFonts w:ascii="Arial" w:hAnsi="Arial" w:cs="Arial"/>
                <w:b/>
              </w:rPr>
            </w:pPr>
            <w:r>
              <w:rPr>
                <w:rFonts w:ascii="Arial" w:hAnsi="Arial" w:cs="Arial"/>
                <w:b/>
              </w:rPr>
              <w:t>Xtratherm Ltd</w:t>
            </w:r>
          </w:p>
        </w:tc>
      </w:tr>
      <w:tr w:rsidR="00181B4D" w14:paraId="7FE7762B" w14:textId="77777777" w:rsidTr="00DF3372">
        <w:tc>
          <w:tcPr>
            <w:tcW w:w="3085" w:type="dxa"/>
          </w:tcPr>
          <w:p w14:paraId="43C808BF" w14:textId="77777777" w:rsidR="00181B4D" w:rsidRDefault="00181B4D" w:rsidP="00DF3372">
            <w:pPr>
              <w:pStyle w:val="Default"/>
              <w:jc w:val="center"/>
              <w:rPr>
                <w:rFonts w:ascii="Arial" w:hAnsi="Arial" w:cs="Arial"/>
                <w:b/>
              </w:rPr>
            </w:pPr>
            <w:r>
              <w:rPr>
                <w:rFonts w:ascii="Arial" w:hAnsi="Arial" w:cs="Arial"/>
                <w:b/>
              </w:rPr>
              <w:t>Issued</w:t>
            </w:r>
          </w:p>
        </w:tc>
        <w:tc>
          <w:tcPr>
            <w:tcW w:w="6157" w:type="dxa"/>
          </w:tcPr>
          <w:p w14:paraId="6C0466C5" w14:textId="77777777" w:rsidR="00181B4D" w:rsidRDefault="00181B4D" w:rsidP="00DF3372">
            <w:pPr>
              <w:pStyle w:val="Default"/>
              <w:jc w:val="center"/>
              <w:rPr>
                <w:rFonts w:ascii="Arial" w:hAnsi="Arial" w:cs="Arial"/>
                <w:b/>
              </w:rPr>
            </w:pPr>
            <w:r>
              <w:rPr>
                <w:rFonts w:ascii="Arial" w:hAnsi="Arial" w:cs="Arial"/>
                <w:b/>
              </w:rPr>
              <w:t>December 2020</w:t>
            </w:r>
          </w:p>
        </w:tc>
      </w:tr>
    </w:tbl>
    <w:p w14:paraId="6DAD5152" w14:textId="77777777" w:rsidR="00181B4D" w:rsidRDefault="00181B4D" w:rsidP="00181B4D">
      <w:pPr>
        <w:pStyle w:val="Default"/>
        <w:jc w:val="center"/>
        <w:rPr>
          <w:rFonts w:ascii="Arial" w:hAnsi="Arial" w:cs="Arial"/>
          <w:b/>
        </w:rPr>
      </w:pPr>
    </w:p>
    <w:p w14:paraId="31C7264D" w14:textId="4A508960" w:rsidR="00181B4D" w:rsidRPr="00ED77C8" w:rsidRDefault="00181B4D" w:rsidP="00181B4D">
      <w:pPr>
        <w:pStyle w:val="Default"/>
        <w:rPr>
          <w:rFonts w:ascii="Arial" w:hAnsi="Arial" w:cs="Arial"/>
          <w:bCs/>
          <w:sz w:val="22"/>
          <w:szCs w:val="22"/>
        </w:rPr>
      </w:pPr>
      <w:r w:rsidRPr="00ED77C8">
        <w:rPr>
          <w:rFonts w:ascii="Arial" w:hAnsi="Arial" w:cs="Arial"/>
          <w:bCs/>
          <w:sz w:val="22"/>
          <w:szCs w:val="22"/>
        </w:rPr>
        <w:t>Xtratherm Group manufactures and distributes a range of innovative insulation solutions to meet building regulations, low &amp; zero carbon building fabrics.</w:t>
      </w:r>
      <w:r>
        <w:rPr>
          <w:rFonts w:ascii="Arial" w:hAnsi="Arial" w:cs="Arial"/>
          <w:bCs/>
          <w:sz w:val="22"/>
          <w:szCs w:val="22"/>
        </w:rPr>
        <w:t xml:space="preserve"> </w:t>
      </w:r>
      <w:r w:rsidRPr="00ED77C8">
        <w:rPr>
          <w:rFonts w:ascii="Arial" w:hAnsi="Arial" w:cs="Arial"/>
          <w:bCs/>
          <w:sz w:val="22"/>
          <w:szCs w:val="22"/>
        </w:rPr>
        <w:t>As a business we employ over 300 people, we understand the importance of duty of care to our employees and the right to earn a living wage.</w:t>
      </w:r>
    </w:p>
    <w:p w14:paraId="4015308A" w14:textId="77777777" w:rsidR="00181B4D" w:rsidRPr="00D8534A" w:rsidRDefault="00181B4D" w:rsidP="00181B4D">
      <w:pPr>
        <w:pStyle w:val="Default"/>
        <w:rPr>
          <w:rFonts w:ascii="Arial" w:hAnsi="Arial" w:cs="Arial"/>
          <w:sz w:val="18"/>
          <w:szCs w:val="18"/>
        </w:rPr>
      </w:pPr>
    </w:p>
    <w:p w14:paraId="07F3EC70" w14:textId="77777777" w:rsidR="00181B4D" w:rsidRPr="00ED77C8" w:rsidRDefault="00181B4D" w:rsidP="00181B4D">
      <w:pPr>
        <w:pStyle w:val="Default"/>
        <w:rPr>
          <w:rFonts w:ascii="Arial" w:hAnsi="Arial" w:cs="Arial"/>
          <w:sz w:val="22"/>
          <w:szCs w:val="22"/>
        </w:rPr>
      </w:pPr>
    </w:p>
    <w:p w14:paraId="33C2310C" w14:textId="069D20E7" w:rsidR="00181B4D" w:rsidRPr="00ED77C8" w:rsidRDefault="00181B4D" w:rsidP="00181B4D">
      <w:pPr>
        <w:pStyle w:val="Default"/>
        <w:rPr>
          <w:rFonts w:ascii="Arial" w:hAnsi="Arial" w:cs="Arial"/>
          <w:sz w:val="22"/>
          <w:szCs w:val="22"/>
        </w:rPr>
      </w:pPr>
      <w:r w:rsidRPr="00ED77C8">
        <w:rPr>
          <w:rFonts w:ascii="Arial" w:hAnsi="Arial" w:cs="Arial"/>
          <w:sz w:val="22"/>
          <w:szCs w:val="22"/>
        </w:rPr>
        <w:t xml:space="preserve">Xtratherm maintains relationships with many different organisations in its supply chain, as well as directly employing large numbers of people. Xtratherm has a zero-tolerance approach to modern slavery both within the Group and within its supply chain. We have reviewed our existing compliance and risk management processes following the introduction of the Modern Slavery Act 2015, to determine to what extent measures already exist, and what further measures may be required to prevent slavery and human trafficking taking place in any part of our businesses or in our supply chains. The policy below underpins our </w:t>
      </w:r>
      <w:proofErr w:type="gramStart"/>
      <w:r w:rsidRPr="00ED77C8">
        <w:rPr>
          <w:rFonts w:ascii="Arial" w:hAnsi="Arial" w:cs="Arial"/>
          <w:sz w:val="22"/>
          <w:szCs w:val="22"/>
        </w:rPr>
        <w:t>approach,</w:t>
      </w:r>
      <w:r>
        <w:rPr>
          <w:rFonts w:ascii="Arial" w:hAnsi="Arial" w:cs="Arial"/>
          <w:sz w:val="22"/>
          <w:szCs w:val="22"/>
        </w:rPr>
        <w:t xml:space="preserve"> </w:t>
      </w:r>
      <w:r w:rsidRPr="00ED77C8">
        <w:rPr>
          <w:rFonts w:ascii="Arial" w:hAnsi="Arial" w:cs="Arial"/>
          <w:sz w:val="22"/>
          <w:szCs w:val="22"/>
        </w:rPr>
        <w:t>and</w:t>
      </w:r>
      <w:proofErr w:type="gramEnd"/>
      <w:r w:rsidRPr="00ED77C8">
        <w:rPr>
          <w:rFonts w:ascii="Arial" w:hAnsi="Arial" w:cs="Arial"/>
          <w:sz w:val="22"/>
          <w:szCs w:val="22"/>
        </w:rPr>
        <w:t xml:space="preserve"> will be used to inform our annual Statement on Slavery and Human Trafficking. </w:t>
      </w:r>
    </w:p>
    <w:p w14:paraId="3BE06137" w14:textId="77777777" w:rsidR="00181B4D" w:rsidRPr="00D8534A" w:rsidRDefault="00181B4D" w:rsidP="00181B4D">
      <w:pPr>
        <w:pStyle w:val="Default"/>
        <w:rPr>
          <w:rFonts w:ascii="Arial" w:hAnsi="Arial" w:cs="Arial"/>
          <w:sz w:val="18"/>
          <w:szCs w:val="18"/>
        </w:rPr>
      </w:pPr>
    </w:p>
    <w:p w14:paraId="29FE5C3D" w14:textId="77777777" w:rsidR="00181B4D" w:rsidRPr="00ED77C8" w:rsidRDefault="00181B4D" w:rsidP="00181B4D">
      <w:pPr>
        <w:pStyle w:val="Default"/>
        <w:rPr>
          <w:rFonts w:ascii="Arial" w:hAnsi="Arial" w:cs="Arial"/>
          <w:sz w:val="22"/>
          <w:szCs w:val="22"/>
        </w:rPr>
      </w:pPr>
    </w:p>
    <w:p w14:paraId="1E256129" w14:textId="77777777" w:rsidR="00181B4D" w:rsidRPr="00ED77C8" w:rsidRDefault="00181B4D" w:rsidP="00181B4D">
      <w:pPr>
        <w:pStyle w:val="Default"/>
        <w:rPr>
          <w:rFonts w:ascii="Arial" w:hAnsi="Arial" w:cs="Arial"/>
          <w:sz w:val="22"/>
          <w:szCs w:val="22"/>
        </w:rPr>
      </w:pPr>
      <w:r w:rsidRPr="00ED77C8">
        <w:rPr>
          <w:rFonts w:ascii="Arial" w:hAnsi="Arial" w:cs="Arial"/>
          <w:sz w:val="22"/>
          <w:szCs w:val="22"/>
        </w:rPr>
        <w:t xml:space="preserve">Our Code of Conduct states that Xtratherm respects fundamental human rights and is committed to the principles set out in the United Nations Universal Declaration of Human Rights. We support and respect the protection of human rights within our sphere of </w:t>
      </w:r>
      <w:proofErr w:type="gramStart"/>
      <w:r w:rsidRPr="00ED77C8">
        <w:rPr>
          <w:rFonts w:ascii="Arial" w:hAnsi="Arial" w:cs="Arial"/>
          <w:sz w:val="22"/>
          <w:szCs w:val="22"/>
        </w:rPr>
        <w:t>influence;</w:t>
      </w:r>
      <w:proofErr w:type="gramEnd"/>
      <w:r w:rsidRPr="00ED77C8">
        <w:rPr>
          <w:rFonts w:ascii="Arial" w:hAnsi="Arial" w:cs="Arial"/>
          <w:sz w:val="22"/>
          <w:szCs w:val="22"/>
        </w:rPr>
        <w:t xml:space="preserve"> in particular the effective elimination of compulsory labour and child labour. </w:t>
      </w:r>
    </w:p>
    <w:p w14:paraId="1B0D22EF" w14:textId="77777777" w:rsidR="00181B4D" w:rsidRDefault="00181B4D" w:rsidP="00181B4D">
      <w:pPr>
        <w:pStyle w:val="Default"/>
        <w:rPr>
          <w:rFonts w:ascii="Arial" w:hAnsi="Arial" w:cs="Arial"/>
          <w:sz w:val="22"/>
          <w:szCs w:val="22"/>
        </w:rPr>
      </w:pPr>
    </w:p>
    <w:p w14:paraId="6201F7C6" w14:textId="77777777" w:rsidR="00181B4D" w:rsidRPr="00D8534A" w:rsidRDefault="00181B4D" w:rsidP="00181B4D">
      <w:pPr>
        <w:pStyle w:val="Default"/>
        <w:rPr>
          <w:rFonts w:ascii="Arial" w:hAnsi="Arial" w:cs="Arial"/>
          <w:sz w:val="18"/>
          <w:szCs w:val="18"/>
        </w:rPr>
      </w:pPr>
    </w:p>
    <w:p w14:paraId="008B55AE" w14:textId="77777777" w:rsidR="00181B4D" w:rsidRPr="00ED77C8" w:rsidRDefault="00181B4D" w:rsidP="00181B4D">
      <w:pPr>
        <w:pStyle w:val="Default"/>
        <w:rPr>
          <w:rFonts w:ascii="Arial" w:hAnsi="Arial" w:cs="Arial"/>
          <w:sz w:val="22"/>
          <w:szCs w:val="22"/>
        </w:rPr>
      </w:pPr>
      <w:r w:rsidRPr="00ED77C8">
        <w:rPr>
          <w:rFonts w:ascii="Arial" w:hAnsi="Arial" w:cs="Arial"/>
          <w:sz w:val="22"/>
          <w:szCs w:val="22"/>
        </w:rPr>
        <w:t>The Code of Conduct governs all our business dealings and the conduct of all persons or organisations with whom we contract directly or who we appoint to act on our behalf.</w:t>
      </w:r>
    </w:p>
    <w:p w14:paraId="7C629327" w14:textId="77777777" w:rsidR="00181B4D" w:rsidRPr="00D8534A" w:rsidRDefault="00181B4D" w:rsidP="00181B4D">
      <w:pPr>
        <w:pStyle w:val="Default"/>
        <w:rPr>
          <w:rFonts w:ascii="Arial" w:hAnsi="Arial" w:cs="Arial"/>
          <w:sz w:val="18"/>
          <w:szCs w:val="18"/>
        </w:rPr>
      </w:pPr>
      <w:r w:rsidRPr="00ED77C8">
        <w:rPr>
          <w:rFonts w:ascii="Arial" w:hAnsi="Arial" w:cs="Arial"/>
          <w:sz w:val="22"/>
          <w:szCs w:val="22"/>
        </w:rPr>
        <w:t xml:space="preserve"> </w:t>
      </w:r>
    </w:p>
    <w:p w14:paraId="6CB4400B" w14:textId="77777777" w:rsidR="00181B4D" w:rsidRPr="00ED77C8" w:rsidRDefault="00181B4D" w:rsidP="00181B4D">
      <w:pPr>
        <w:pStyle w:val="Default"/>
        <w:rPr>
          <w:rFonts w:ascii="Arial" w:hAnsi="Arial" w:cs="Arial"/>
          <w:sz w:val="22"/>
          <w:szCs w:val="22"/>
        </w:rPr>
      </w:pPr>
    </w:p>
    <w:p w14:paraId="5A09DB8F" w14:textId="77777777" w:rsidR="00181B4D" w:rsidRPr="00ED77C8" w:rsidRDefault="00181B4D" w:rsidP="00181B4D">
      <w:pPr>
        <w:pStyle w:val="Default"/>
        <w:rPr>
          <w:rFonts w:ascii="Arial" w:hAnsi="Arial" w:cs="Arial"/>
          <w:sz w:val="22"/>
          <w:szCs w:val="22"/>
        </w:rPr>
      </w:pPr>
      <w:r w:rsidRPr="00ED77C8">
        <w:rPr>
          <w:rFonts w:ascii="Arial" w:hAnsi="Arial" w:cs="Arial"/>
          <w:sz w:val="22"/>
          <w:szCs w:val="22"/>
        </w:rPr>
        <w:t xml:space="preserve">This Code of Conduct applies to all Xtratherm Group operations and employees. Xtratherm expects equivalent standards of conduct from all persons acting on its behalf, such as suppliers and partners. </w:t>
      </w:r>
    </w:p>
    <w:p w14:paraId="4738D6A3" w14:textId="77777777" w:rsidR="00181B4D" w:rsidRPr="00D8534A" w:rsidRDefault="00181B4D" w:rsidP="00181B4D">
      <w:pPr>
        <w:pStyle w:val="Default"/>
        <w:rPr>
          <w:rFonts w:ascii="Arial" w:hAnsi="Arial" w:cs="Arial"/>
          <w:sz w:val="18"/>
          <w:szCs w:val="18"/>
        </w:rPr>
      </w:pPr>
    </w:p>
    <w:p w14:paraId="6A8F1550" w14:textId="77777777" w:rsidR="00181B4D" w:rsidRPr="00ED77C8" w:rsidRDefault="00181B4D" w:rsidP="00181B4D">
      <w:pPr>
        <w:pStyle w:val="Default"/>
        <w:rPr>
          <w:rFonts w:ascii="Arial" w:hAnsi="Arial" w:cs="Arial"/>
          <w:sz w:val="22"/>
          <w:szCs w:val="22"/>
        </w:rPr>
      </w:pPr>
    </w:p>
    <w:p w14:paraId="0E317FB3" w14:textId="77777777" w:rsidR="00181B4D" w:rsidRPr="00ED77C8" w:rsidRDefault="00181B4D" w:rsidP="00181B4D">
      <w:pPr>
        <w:pStyle w:val="Default"/>
        <w:rPr>
          <w:rFonts w:ascii="Arial" w:hAnsi="Arial" w:cs="Arial"/>
          <w:sz w:val="22"/>
          <w:szCs w:val="22"/>
        </w:rPr>
      </w:pPr>
      <w:r w:rsidRPr="00ED77C8">
        <w:rPr>
          <w:rFonts w:ascii="Arial" w:hAnsi="Arial" w:cs="Arial"/>
          <w:sz w:val="22"/>
          <w:szCs w:val="22"/>
        </w:rPr>
        <w:t xml:space="preserve">We are committed to opposing modern slavery in all its forms and preventing it by whatever means we can. We demand the same attitude of all who work for us and expect it of all with whom we have business dealings. Our attitude to modern slavery is: zero tolerance. </w:t>
      </w:r>
    </w:p>
    <w:p w14:paraId="1BFC9D24" w14:textId="77777777" w:rsidR="00181B4D" w:rsidRPr="00ED77C8" w:rsidRDefault="00181B4D" w:rsidP="00181B4D">
      <w:pPr>
        <w:pStyle w:val="Default"/>
        <w:rPr>
          <w:rFonts w:ascii="Arial" w:hAnsi="Arial" w:cs="Arial"/>
          <w:sz w:val="22"/>
          <w:szCs w:val="22"/>
        </w:rPr>
      </w:pPr>
    </w:p>
    <w:p w14:paraId="452540E0" w14:textId="77777777" w:rsidR="00181B4D" w:rsidRPr="00ED77C8" w:rsidRDefault="00181B4D" w:rsidP="00181B4D">
      <w:pPr>
        <w:pStyle w:val="Default"/>
        <w:rPr>
          <w:rFonts w:ascii="Arial" w:hAnsi="Arial" w:cs="Arial"/>
          <w:sz w:val="22"/>
          <w:szCs w:val="22"/>
        </w:rPr>
      </w:pPr>
      <w:r>
        <w:rPr>
          <w:rFonts w:ascii="Arial" w:hAnsi="Arial" w:cs="Arial"/>
          <w:noProof/>
          <w:sz w:val="22"/>
          <w:szCs w:val="22"/>
        </w:rPr>
        <w:drawing>
          <wp:inline distT="0" distB="0" distL="0" distR="0" wp14:anchorId="56D0DB9E" wp14:editId="25862D18">
            <wp:extent cx="1176554" cy="86931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38" cy="878317"/>
                    </a:xfrm>
                    <a:prstGeom prst="rect">
                      <a:avLst/>
                    </a:prstGeom>
                  </pic:spPr>
                </pic:pic>
              </a:graphicData>
            </a:graphic>
          </wp:inline>
        </w:drawing>
      </w:r>
    </w:p>
    <w:p w14:paraId="67ACA1A9" w14:textId="77777777" w:rsidR="00181B4D" w:rsidRPr="001668BE" w:rsidRDefault="00181B4D" w:rsidP="00181B4D">
      <w:pPr>
        <w:pStyle w:val="Default"/>
        <w:rPr>
          <w:rFonts w:ascii="Arial" w:hAnsi="Arial" w:cs="Arial"/>
        </w:rPr>
      </w:pPr>
    </w:p>
    <w:p w14:paraId="64C2C821" w14:textId="77777777" w:rsidR="00181B4D" w:rsidRPr="001668BE" w:rsidRDefault="00181B4D" w:rsidP="00181B4D">
      <w:pPr>
        <w:pStyle w:val="Default"/>
        <w:rPr>
          <w:rFonts w:ascii="Arial" w:hAnsi="Arial" w:cs="Arial"/>
        </w:rPr>
      </w:pPr>
      <w:r>
        <w:rPr>
          <w:rFonts w:ascii="Arial" w:hAnsi="Arial" w:cs="Arial"/>
        </w:rPr>
        <w:t xml:space="preserve">Barry Rafferty </w:t>
      </w:r>
    </w:p>
    <w:p w14:paraId="1F847DDF" w14:textId="77777777" w:rsidR="00181B4D" w:rsidRPr="00DC4A85" w:rsidRDefault="00181B4D" w:rsidP="00181B4D">
      <w:pPr>
        <w:pStyle w:val="Default"/>
        <w:rPr>
          <w:rFonts w:ascii="Arial" w:hAnsi="Arial" w:cs="Arial"/>
          <w:b/>
        </w:rPr>
      </w:pPr>
      <w:r w:rsidRPr="00DC4A85">
        <w:rPr>
          <w:rFonts w:ascii="Arial" w:hAnsi="Arial" w:cs="Arial"/>
          <w:b/>
        </w:rPr>
        <w:t xml:space="preserve">Managing Director  </w:t>
      </w:r>
    </w:p>
    <w:sectPr w:rsidR="00181B4D" w:rsidRPr="00DC4A85" w:rsidSect="006C17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3C7B5" w14:textId="77777777" w:rsidR="00C805B3" w:rsidRDefault="00C805B3" w:rsidP="00D62EDD">
      <w:r>
        <w:separator/>
      </w:r>
    </w:p>
  </w:endnote>
  <w:endnote w:type="continuationSeparator" w:id="0">
    <w:p w14:paraId="7F83C7B6" w14:textId="77777777" w:rsidR="00C805B3" w:rsidRDefault="00C805B3" w:rsidP="00D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panose1 w:val="020B080402020209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A2A9" w14:textId="77777777" w:rsidR="00181B4D" w:rsidRDefault="00181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6C1718" w14:paraId="7F83C7C4" w14:textId="77777777" w:rsidTr="006C1718">
      <w:tc>
        <w:tcPr>
          <w:tcW w:w="10440" w:type="dxa"/>
        </w:tcPr>
        <w:p w14:paraId="7F83C7BD" w14:textId="77777777" w:rsidR="006C1718" w:rsidRDefault="006C1718" w:rsidP="006C1718">
          <w:pPr>
            <w:pStyle w:val="BodyText"/>
            <w:kinsoku w:val="0"/>
            <w:overflowPunct w:val="0"/>
            <w:spacing w:before="78"/>
            <w:ind w:left="0"/>
            <w:rPr>
              <w:rFonts w:ascii="HelveticaNeueLT Std" w:hAnsi="HelveticaNeueLT Std" w:cs="HelveticaNeueLT Std"/>
              <w:color w:val="000000"/>
            </w:rPr>
          </w:pPr>
          <w:r>
            <w:rPr>
              <w:rFonts w:ascii="HelveticaNeueLT Std" w:hAnsi="HelveticaNeueLT Std" w:cs="HelveticaNeueLT Std"/>
              <w:b/>
              <w:bCs/>
              <w:color w:val="E9322A"/>
            </w:rPr>
            <w:t>Xtratherm UK Limited</w:t>
          </w:r>
        </w:p>
        <w:p w14:paraId="7F83C7BE" w14:textId="77777777" w:rsidR="006C1718" w:rsidRDefault="006C1718" w:rsidP="006C1718">
          <w:pPr>
            <w:pStyle w:val="BodyText"/>
            <w:kinsoku w:val="0"/>
            <w:overflowPunct w:val="0"/>
            <w:spacing w:before="34"/>
            <w:ind w:left="0"/>
            <w:rPr>
              <w:color w:val="58595B"/>
            </w:rPr>
          </w:pPr>
          <w:proofErr w:type="spellStart"/>
          <w:r>
            <w:rPr>
              <w:color w:val="58595B"/>
            </w:rPr>
            <w:t>Holmewood</w:t>
          </w:r>
          <w:proofErr w:type="spellEnd"/>
          <w:r>
            <w:rPr>
              <w:color w:val="58595B"/>
            </w:rPr>
            <w:t xml:space="preserve"> Industrial Park, Park Road, Chesterfield, </w:t>
          </w:r>
          <w:r>
            <w:rPr>
              <w:color w:val="58595B"/>
              <w:spacing w:val="-1"/>
            </w:rPr>
            <w:t>Derbyshire,</w:t>
          </w:r>
          <w:r>
            <w:rPr>
              <w:color w:val="58595B"/>
            </w:rPr>
            <w:t xml:space="preserve"> S42 5UY</w:t>
          </w:r>
        </w:p>
        <w:p w14:paraId="7F83C7BF" w14:textId="77777777" w:rsidR="006C1718" w:rsidRDefault="006C1718" w:rsidP="006C1718">
          <w:pPr>
            <w:pStyle w:val="BodyText"/>
            <w:kinsoku w:val="0"/>
            <w:overflowPunct w:val="0"/>
            <w:spacing w:before="34"/>
            <w:ind w:left="0"/>
            <w:rPr>
              <w:color w:val="58595B"/>
            </w:rPr>
          </w:pPr>
        </w:p>
        <w:p w14:paraId="7F83C7C0" w14:textId="77777777" w:rsidR="006C1718" w:rsidRDefault="006C1718" w:rsidP="006C1718">
          <w:pPr>
            <w:pStyle w:val="BodyText"/>
            <w:kinsoku w:val="0"/>
            <w:overflowPunct w:val="0"/>
            <w:ind w:left="0"/>
            <w:rPr>
              <w:color w:val="58595B"/>
              <w:position w:val="1"/>
            </w:rPr>
          </w:pPr>
          <w:r>
            <w:rPr>
              <w:color w:val="58595B"/>
            </w:rPr>
            <w:t xml:space="preserve">T +44 </w:t>
          </w:r>
          <w:r>
            <w:rPr>
              <w:color w:val="58595B"/>
              <w:position w:val="1"/>
            </w:rPr>
            <w:t>(</w:t>
          </w:r>
          <w:r>
            <w:rPr>
              <w:color w:val="58595B"/>
            </w:rPr>
            <w:t>0</w:t>
          </w:r>
          <w:r>
            <w:rPr>
              <w:color w:val="58595B"/>
              <w:position w:val="1"/>
            </w:rPr>
            <w:t>)</w:t>
          </w:r>
          <w:r>
            <w:rPr>
              <w:color w:val="58595B"/>
            </w:rPr>
            <w:t xml:space="preserve">371 222 1033  |  </w:t>
          </w:r>
          <w:r w:rsidRPr="006C1718">
            <w:rPr>
              <w:color w:val="58595B"/>
              <w:position w:val="1"/>
            </w:rPr>
            <w:t>info</w:t>
          </w:r>
          <w:r w:rsidRPr="006C1718">
            <w:rPr>
              <w:color w:val="58595B"/>
            </w:rPr>
            <w:t>@</w:t>
          </w:r>
          <w:r w:rsidRPr="006C1718">
            <w:rPr>
              <w:color w:val="58595B"/>
              <w:position w:val="1"/>
            </w:rPr>
            <w:t>xtratherm.com</w:t>
          </w:r>
        </w:p>
        <w:p w14:paraId="4F8C3AF1" w14:textId="77777777" w:rsidR="00181B4D" w:rsidRDefault="006C1718" w:rsidP="00181B4D">
          <w:pPr>
            <w:pStyle w:val="BodyText"/>
            <w:kinsoku w:val="0"/>
            <w:overflowPunct w:val="0"/>
            <w:spacing w:before="24"/>
            <w:ind w:left="0"/>
            <w:rPr>
              <w:color w:val="58595B"/>
              <w:position w:val="1"/>
            </w:rPr>
          </w:pPr>
          <w:r>
            <w:rPr>
              <w:color w:val="58595B"/>
            </w:rPr>
            <w:t xml:space="preserve">F +44 </w:t>
          </w:r>
          <w:r>
            <w:rPr>
              <w:color w:val="58595B"/>
              <w:position w:val="1"/>
            </w:rPr>
            <w:t>(</w:t>
          </w:r>
          <w:r>
            <w:rPr>
              <w:color w:val="58595B"/>
            </w:rPr>
            <w:t>0</w:t>
          </w:r>
          <w:r>
            <w:rPr>
              <w:color w:val="58595B"/>
              <w:position w:val="1"/>
            </w:rPr>
            <w:t>)</w:t>
          </w:r>
          <w:r>
            <w:rPr>
              <w:color w:val="58595B"/>
            </w:rPr>
            <w:t xml:space="preserve">371 222 </w:t>
          </w:r>
          <w:proofErr w:type="gramStart"/>
          <w:r>
            <w:rPr>
              <w:color w:val="58595B"/>
            </w:rPr>
            <w:t>1044  |</w:t>
          </w:r>
          <w:proofErr w:type="gramEnd"/>
          <w:r>
            <w:rPr>
              <w:color w:val="58595B"/>
            </w:rPr>
            <w:t xml:space="preserve">  </w:t>
          </w:r>
          <w:hyperlink r:id="rId1" w:history="1">
            <w:r>
              <w:rPr>
                <w:color w:val="58595B"/>
                <w:spacing w:val="-1"/>
              </w:rPr>
              <w:t>www.xtratherm.com</w:t>
            </w:r>
          </w:hyperlink>
          <w:r>
            <w:rPr>
              <w:color w:val="58595B"/>
              <w:position w:val="1"/>
            </w:rPr>
            <w:t xml:space="preserve"> </w:t>
          </w:r>
        </w:p>
        <w:p w14:paraId="7F83C7C3" w14:textId="48113F77" w:rsidR="006C1718" w:rsidRDefault="006C1718" w:rsidP="00181B4D">
          <w:pPr>
            <w:pStyle w:val="BodyText"/>
            <w:kinsoku w:val="0"/>
            <w:overflowPunct w:val="0"/>
            <w:spacing w:before="24"/>
            <w:ind w:left="0"/>
          </w:pPr>
        </w:p>
      </w:tc>
    </w:tr>
    <w:tr w:rsidR="00181B4D" w14:paraId="18908566" w14:textId="77777777" w:rsidTr="006C1718">
      <w:tc>
        <w:tcPr>
          <w:tcW w:w="10440" w:type="dxa"/>
        </w:tcPr>
        <w:p w14:paraId="19B38F63" w14:textId="77777777" w:rsidR="00181B4D" w:rsidRDefault="00181B4D" w:rsidP="006C1718">
          <w:pPr>
            <w:pStyle w:val="BodyText"/>
            <w:kinsoku w:val="0"/>
            <w:overflowPunct w:val="0"/>
            <w:spacing w:before="78"/>
            <w:ind w:left="0"/>
            <w:rPr>
              <w:rFonts w:ascii="HelveticaNeueLT Std" w:hAnsi="HelveticaNeueLT Std" w:cs="HelveticaNeueLT Std"/>
              <w:b/>
              <w:bCs/>
              <w:color w:val="E9322A"/>
            </w:rPr>
          </w:pPr>
        </w:p>
      </w:tc>
    </w:tr>
    <w:tr w:rsidR="00181B4D" w14:paraId="597A6226" w14:textId="77777777" w:rsidTr="006C1718">
      <w:tc>
        <w:tcPr>
          <w:tcW w:w="10440" w:type="dxa"/>
        </w:tcPr>
        <w:p w14:paraId="52531C88" w14:textId="77777777" w:rsidR="00181B4D" w:rsidRDefault="00181B4D" w:rsidP="006C1718">
          <w:pPr>
            <w:pStyle w:val="BodyText"/>
            <w:kinsoku w:val="0"/>
            <w:overflowPunct w:val="0"/>
            <w:spacing w:before="78"/>
            <w:ind w:left="0"/>
            <w:rPr>
              <w:rFonts w:ascii="HelveticaNeueLT Std" w:hAnsi="HelveticaNeueLT Std" w:cs="HelveticaNeueLT Std"/>
              <w:b/>
              <w:bCs/>
              <w:color w:val="E9322A"/>
            </w:rPr>
          </w:pPr>
        </w:p>
      </w:tc>
    </w:tr>
  </w:tbl>
  <w:p w14:paraId="7F83C7C5" w14:textId="77777777" w:rsidR="00D62EDD" w:rsidRDefault="00D62EDD" w:rsidP="006C1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2522" w14:textId="77777777" w:rsidR="00181B4D" w:rsidRDefault="0018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C7B3" w14:textId="77777777" w:rsidR="00C805B3" w:rsidRDefault="00C805B3" w:rsidP="00D62EDD">
      <w:r>
        <w:separator/>
      </w:r>
    </w:p>
  </w:footnote>
  <w:footnote w:type="continuationSeparator" w:id="0">
    <w:p w14:paraId="7F83C7B4" w14:textId="77777777" w:rsidR="00C805B3" w:rsidRDefault="00C805B3" w:rsidP="00D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F119" w14:textId="77777777" w:rsidR="00181B4D" w:rsidRDefault="0018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228C9" w14:paraId="7F83C7BA" w14:textId="77777777" w:rsidTr="00DF6864">
      <w:trPr>
        <w:trHeight w:val="719"/>
      </w:trPr>
      <w:tc>
        <w:tcPr>
          <w:tcW w:w="5220" w:type="dxa"/>
        </w:tcPr>
        <w:p w14:paraId="7F83C7B8" w14:textId="77777777" w:rsidR="005228C9" w:rsidRPr="005228C9" w:rsidRDefault="005228C9">
          <w:pPr>
            <w:pStyle w:val="Header"/>
            <w:rPr>
              <w:rFonts w:ascii="Arial" w:hAnsi="Arial" w:cs="Arial"/>
              <w:sz w:val="18"/>
              <w:szCs w:val="18"/>
            </w:rPr>
          </w:pPr>
        </w:p>
      </w:tc>
      <w:tc>
        <w:tcPr>
          <w:tcW w:w="5220" w:type="dxa"/>
        </w:tcPr>
        <w:p w14:paraId="7F83C7B9" w14:textId="77777777" w:rsidR="005228C9" w:rsidRDefault="005228C9">
          <w:pPr>
            <w:pStyle w:val="Header"/>
          </w:pPr>
        </w:p>
      </w:tc>
    </w:tr>
  </w:tbl>
  <w:p w14:paraId="7F83C7BB" w14:textId="77777777" w:rsidR="005228C9" w:rsidRDefault="005228C9">
    <w:pPr>
      <w:pStyle w:val="Header"/>
    </w:pPr>
    <w:r>
      <w:rPr>
        <w:rFonts w:ascii="Arial" w:hAnsi="Arial" w:cs="Arial"/>
        <w:noProof/>
        <w:sz w:val="22"/>
        <w:szCs w:val="22"/>
        <w:lang w:val="en-IE" w:eastAsia="en-IE"/>
      </w:rPr>
      <w:drawing>
        <wp:anchor distT="0" distB="0" distL="114300" distR="114300" simplePos="0" relativeHeight="251657216" behindDoc="1" locked="0" layoutInCell="1" allowOverlap="1" wp14:anchorId="7F83C7C8" wp14:editId="7F83C7C9">
          <wp:simplePos x="0" y="0"/>
          <wp:positionH relativeFrom="margin">
            <wp:posOffset>4111625</wp:posOffset>
          </wp:positionH>
          <wp:positionV relativeFrom="margin">
            <wp:posOffset>-911225</wp:posOffset>
          </wp:positionV>
          <wp:extent cx="2526665" cy="914400"/>
          <wp:effectExtent l="0" t="0" r="6985" b="0"/>
          <wp:wrapNone/>
          <wp:docPr id="14" name="Picture 14" descr="Xtratherm Corporate Letterhead 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Xtratherm Corporate Letterhead IRE"/>
                  <pic:cNvPicPr>
                    <a:picLocks noChangeAspect="1" noChangeArrowheads="1"/>
                  </pic:cNvPicPr>
                </pic:nvPicPr>
                <pic:blipFill>
                  <a:blip r:embed="rId1">
                    <a:extLst>
                      <a:ext uri="{28A0092B-C50C-407E-A947-70E740481C1C}">
                        <a14:useLocalDpi xmlns:a14="http://schemas.microsoft.com/office/drawing/2010/main" val="0"/>
                      </a:ext>
                    </a:extLst>
                  </a:blip>
                  <a:srcRect l="66537" t="2141" b="89297"/>
                  <a:stretch>
                    <a:fillRect/>
                  </a:stretch>
                </pic:blipFill>
                <pic:spPr bwMode="auto">
                  <a:xfrm>
                    <a:off x="0" y="0"/>
                    <a:ext cx="252666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8407" w14:textId="77777777" w:rsidR="00181B4D" w:rsidRDefault="0018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3693"/>
    <w:multiLevelType w:val="hybridMultilevel"/>
    <w:tmpl w:val="C060DA2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293DA7"/>
    <w:multiLevelType w:val="hybridMultilevel"/>
    <w:tmpl w:val="F926BDD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AE65999"/>
    <w:multiLevelType w:val="hybridMultilevel"/>
    <w:tmpl w:val="20FA7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A564BF"/>
    <w:multiLevelType w:val="hybridMultilevel"/>
    <w:tmpl w:val="7B8C3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171B4D"/>
    <w:multiLevelType w:val="hybridMultilevel"/>
    <w:tmpl w:val="40546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4313BF"/>
    <w:multiLevelType w:val="hybridMultilevel"/>
    <w:tmpl w:val="52A87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B4F4B32"/>
    <w:multiLevelType w:val="hybridMultilevel"/>
    <w:tmpl w:val="9B885B2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10E5B42"/>
    <w:multiLevelType w:val="hybridMultilevel"/>
    <w:tmpl w:val="E236E22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24B44F3"/>
    <w:multiLevelType w:val="hybridMultilevel"/>
    <w:tmpl w:val="A27AD3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5D3406F"/>
    <w:multiLevelType w:val="hybridMultilevel"/>
    <w:tmpl w:val="23DC2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F8373F9"/>
    <w:multiLevelType w:val="hybridMultilevel"/>
    <w:tmpl w:val="B5F4EBC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5F7249"/>
    <w:multiLevelType w:val="hybridMultilevel"/>
    <w:tmpl w:val="4AF649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B304637"/>
    <w:multiLevelType w:val="hybridMultilevel"/>
    <w:tmpl w:val="5E984F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B91480F"/>
    <w:multiLevelType w:val="hybridMultilevel"/>
    <w:tmpl w:val="5B66B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C365BA"/>
    <w:multiLevelType w:val="hybridMultilevel"/>
    <w:tmpl w:val="74E2A73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0"/>
  </w:num>
  <w:num w:numId="5">
    <w:abstractNumId w:val="4"/>
  </w:num>
  <w:num w:numId="6">
    <w:abstractNumId w:val="8"/>
  </w:num>
  <w:num w:numId="7">
    <w:abstractNumId w:val="14"/>
  </w:num>
  <w:num w:numId="8">
    <w:abstractNumId w:val="3"/>
  </w:num>
  <w:num w:numId="9">
    <w:abstractNumId w:val="7"/>
  </w:num>
  <w:num w:numId="10">
    <w:abstractNumId w:val="0"/>
  </w:num>
  <w:num w:numId="11">
    <w:abstractNumId w:val="2"/>
  </w:num>
  <w:num w:numId="12">
    <w:abstractNumId w:val="13"/>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DD"/>
    <w:rsid w:val="0000418A"/>
    <w:rsid w:val="00012AA4"/>
    <w:rsid w:val="00056727"/>
    <w:rsid w:val="00075951"/>
    <w:rsid w:val="000A0716"/>
    <w:rsid w:val="000B5A0E"/>
    <w:rsid w:val="00154F90"/>
    <w:rsid w:val="00181B4D"/>
    <w:rsid w:val="001842B0"/>
    <w:rsid w:val="001B348A"/>
    <w:rsid w:val="001C440C"/>
    <w:rsid w:val="001E4E36"/>
    <w:rsid w:val="00215DAC"/>
    <w:rsid w:val="00254925"/>
    <w:rsid w:val="00256833"/>
    <w:rsid w:val="002A31C5"/>
    <w:rsid w:val="002A4A42"/>
    <w:rsid w:val="002B32C1"/>
    <w:rsid w:val="00312C51"/>
    <w:rsid w:val="00393D14"/>
    <w:rsid w:val="003A08C0"/>
    <w:rsid w:val="003D039C"/>
    <w:rsid w:val="003D3CD5"/>
    <w:rsid w:val="003D5C6F"/>
    <w:rsid w:val="004154F4"/>
    <w:rsid w:val="00463921"/>
    <w:rsid w:val="0049591A"/>
    <w:rsid w:val="00495DE8"/>
    <w:rsid w:val="004B2992"/>
    <w:rsid w:val="004B31A2"/>
    <w:rsid w:val="004D1784"/>
    <w:rsid w:val="005037EA"/>
    <w:rsid w:val="005228C9"/>
    <w:rsid w:val="00543362"/>
    <w:rsid w:val="005773F0"/>
    <w:rsid w:val="005D2F3D"/>
    <w:rsid w:val="005E0498"/>
    <w:rsid w:val="00635E19"/>
    <w:rsid w:val="006435E6"/>
    <w:rsid w:val="00654497"/>
    <w:rsid w:val="006572D6"/>
    <w:rsid w:val="006C1718"/>
    <w:rsid w:val="0075003D"/>
    <w:rsid w:val="00761671"/>
    <w:rsid w:val="00777ED2"/>
    <w:rsid w:val="007A1F1B"/>
    <w:rsid w:val="007E58F1"/>
    <w:rsid w:val="007E5ABA"/>
    <w:rsid w:val="007E67A3"/>
    <w:rsid w:val="008650E8"/>
    <w:rsid w:val="008B6CAE"/>
    <w:rsid w:val="008C6DBF"/>
    <w:rsid w:val="0091018A"/>
    <w:rsid w:val="00944583"/>
    <w:rsid w:val="00990704"/>
    <w:rsid w:val="00996C26"/>
    <w:rsid w:val="009A2338"/>
    <w:rsid w:val="009A73E2"/>
    <w:rsid w:val="009E5B69"/>
    <w:rsid w:val="00A05C74"/>
    <w:rsid w:val="00A15A2A"/>
    <w:rsid w:val="00A2563C"/>
    <w:rsid w:val="00A77EA7"/>
    <w:rsid w:val="00AC24F6"/>
    <w:rsid w:val="00AD60A9"/>
    <w:rsid w:val="00BC59C8"/>
    <w:rsid w:val="00BE04F7"/>
    <w:rsid w:val="00C240BE"/>
    <w:rsid w:val="00C401E0"/>
    <w:rsid w:val="00C76B50"/>
    <w:rsid w:val="00C805B3"/>
    <w:rsid w:val="00CC435A"/>
    <w:rsid w:val="00CD734C"/>
    <w:rsid w:val="00D217F8"/>
    <w:rsid w:val="00D62EDD"/>
    <w:rsid w:val="00D8534A"/>
    <w:rsid w:val="00DF45F9"/>
    <w:rsid w:val="00DF6864"/>
    <w:rsid w:val="00E435E9"/>
    <w:rsid w:val="00E902A1"/>
    <w:rsid w:val="00EF176E"/>
    <w:rsid w:val="00F4396A"/>
    <w:rsid w:val="00F47BB7"/>
    <w:rsid w:val="00FA79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3C78B"/>
  <w15:chartTrackingRefBased/>
  <w15:docId w15:val="{D28B0C15-4291-4B66-9286-2A36CBE0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D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EDD"/>
    <w:pPr>
      <w:tabs>
        <w:tab w:val="center" w:pos="4513"/>
        <w:tab w:val="right" w:pos="9026"/>
      </w:tabs>
    </w:pPr>
  </w:style>
  <w:style w:type="character" w:customStyle="1" w:styleId="HeaderChar">
    <w:name w:val="Header Char"/>
    <w:basedOn w:val="DefaultParagraphFont"/>
    <w:link w:val="Header"/>
    <w:uiPriority w:val="99"/>
    <w:rsid w:val="00D62EDD"/>
  </w:style>
  <w:style w:type="paragraph" w:styleId="Footer">
    <w:name w:val="footer"/>
    <w:basedOn w:val="Normal"/>
    <w:link w:val="FooterChar"/>
    <w:uiPriority w:val="99"/>
    <w:unhideWhenUsed/>
    <w:rsid w:val="00D62EDD"/>
    <w:pPr>
      <w:tabs>
        <w:tab w:val="center" w:pos="4513"/>
        <w:tab w:val="right" w:pos="9026"/>
      </w:tabs>
    </w:pPr>
  </w:style>
  <w:style w:type="character" w:customStyle="1" w:styleId="FooterChar">
    <w:name w:val="Footer Char"/>
    <w:basedOn w:val="DefaultParagraphFont"/>
    <w:link w:val="Footer"/>
    <w:uiPriority w:val="99"/>
    <w:rsid w:val="00D62EDD"/>
  </w:style>
  <w:style w:type="paragraph" w:styleId="ListParagraph">
    <w:name w:val="List Paragraph"/>
    <w:basedOn w:val="Normal"/>
    <w:uiPriority w:val="34"/>
    <w:qFormat/>
    <w:rsid w:val="00D62EDD"/>
    <w:pPr>
      <w:ind w:left="720"/>
      <w:contextualSpacing/>
    </w:pPr>
  </w:style>
  <w:style w:type="table" w:styleId="TableGrid">
    <w:name w:val="Table Grid"/>
    <w:basedOn w:val="TableNormal"/>
    <w:uiPriority w:val="59"/>
    <w:rsid w:val="0052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2A1"/>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DF45F9"/>
    <w:rPr>
      <w:sz w:val="16"/>
      <w:szCs w:val="16"/>
    </w:rPr>
  </w:style>
  <w:style w:type="paragraph" w:styleId="CommentText">
    <w:name w:val="annotation text"/>
    <w:basedOn w:val="Normal"/>
    <w:link w:val="CommentTextChar"/>
    <w:uiPriority w:val="99"/>
    <w:semiHidden/>
    <w:unhideWhenUsed/>
    <w:rsid w:val="00DF45F9"/>
    <w:rPr>
      <w:sz w:val="20"/>
      <w:szCs w:val="20"/>
    </w:rPr>
  </w:style>
  <w:style w:type="character" w:customStyle="1" w:styleId="CommentTextChar">
    <w:name w:val="Comment Text Char"/>
    <w:basedOn w:val="DefaultParagraphFont"/>
    <w:link w:val="CommentText"/>
    <w:uiPriority w:val="99"/>
    <w:semiHidden/>
    <w:rsid w:val="00DF45F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F45F9"/>
    <w:rPr>
      <w:b/>
      <w:bCs/>
    </w:rPr>
  </w:style>
  <w:style w:type="character" w:customStyle="1" w:styleId="CommentSubjectChar">
    <w:name w:val="Comment Subject Char"/>
    <w:basedOn w:val="CommentTextChar"/>
    <w:link w:val="CommentSubject"/>
    <w:uiPriority w:val="99"/>
    <w:semiHidden/>
    <w:rsid w:val="00DF45F9"/>
    <w:rPr>
      <w:rFonts w:eastAsiaTheme="minorEastAsia"/>
      <w:b/>
      <w:bCs/>
      <w:sz w:val="20"/>
      <w:szCs w:val="20"/>
      <w:lang w:val="en-US"/>
    </w:rPr>
  </w:style>
  <w:style w:type="table" w:styleId="PlainTable3">
    <w:name w:val="Plain Table 3"/>
    <w:basedOn w:val="TableNormal"/>
    <w:uiPriority w:val="43"/>
    <w:rsid w:val="002A31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3">
    <w:name w:val="Grid Table 5 Dark Accent 3"/>
    <w:basedOn w:val="TableNormal"/>
    <w:uiPriority w:val="50"/>
    <w:rsid w:val="002A31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odyText">
    <w:name w:val="Body Text"/>
    <w:basedOn w:val="Normal"/>
    <w:link w:val="BodyTextChar"/>
    <w:uiPriority w:val="1"/>
    <w:qFormat/>
    <w:rsid w:val="006C1718"/>
    <w:pPr>
      <w:widowControl w:val="0"/>
      <w:autoSpaceDE w:val="0"/>
      <w:autoSpaceDN w:val="0"/>
      <w:adjustRightInd w:val="0"/>
      <w:ind w:left="1417"/>
    </w:pPr>
    <w:rPr>
      <w:rFonts w:ascii="HelveticaNeueLT Std Lt" w:hAnsi="HelveticaNeueLT Std Lt" w:cs="HelveticaNeueLT Std Lt"/>
      <w:sz w:val="14"/>
      <w:szCs w:val="14"/>
      <w:lang w:val="en-IE" w:eastAsia="en-IE"/>
    </w:rPr>
  </w:style>
  <w:style w:type="character" w:customStyle="1" w:styleId="BodyTextChar">
    <w:name w:val="Body Text Char"/>
    <w:basedOn w:val="DefaultParagraphFont"/>
    <w:link w:val="BodyText"/>
    <w:uiPriority w:val="99"/>
    <w:rsid w:val="006C1718"/>
    <w:rPr>
      <w:rFonts w:ascii="HelveticaNeueLT Std Lt" w:eastAsiaTheme="minorEastAsia" w:hAnsi="HelveticaNeueLT Std Lt" w:cs="HelveticaNeueLT Std Lt"/>
      <w:sz w:val="14"/>
      <w:szCs w:val="14"/>
      <w:lang w:eastAsia="en-IE"/>
    </w:rPr>
  </w:style>
  <w:style w:type="character" w:styleId="Hyperlink">
    <w:name w:val="Hyperlink"/>
    <w:basedOn w:val="DefaultParagraphFont"/>
    <w:uiPriority w:val="99"/>
    <w:unhideWhenUsed/>
    <w:rsid w:val="006C1718"/>
    <w:rPr>
      <w:color w:val="0563C1" w:themeColor="hyperlink"/>
      <w:u w:val="single"/>
    </w:rPr>
  </w:style>
  <w:style w:type="character" w:styleId="PlaceholderText">
    <w:name w:val="Placeholder Text"/>
    <w:basedOn w:val="DefaultParagraphFont"/>
    <w:uiPriority w:val="99"/>
    <w:semiHidden/>
    <w:rsid w:val="0075003D"/>
    <w:rPr>
      <w:color w:val="808080"/>
    </w:rPr>
  </w:style>
  <w:style w:type="paragraph" w:customStyle="1" w:styleId="Default">
    <w:name w:val="Default"/>
    <w:rsid w:val="00181B4D"/>
    <w:pPr>
      <w:autoSpaceDE w:val="0"/>
      <w:autoSpaceDN w:val="0"/>
      <w:adjustRightInd w:val="0"/>
      <w:spacing w:after="0" w:line="240" w:lineRule="auto"/>
    </w:pPr>
    <w:rPr>
      <w:rFonts w:ascii="Verdana" w:hAnsi="Verdana" w:cs="Verdana"/>
      <w:color w:val="000000"/>
      <w:sz w:val="24"/>
      <w:szCs w:val="24"/>
      <w:lang w:val="en-GB"/>
    </w:rPr>
  </w:style>
  <w:style w:type="paragraph" w:styleId="NoSpacing">
    <w:name w:val="No Spacing"/>
    <w:uiPriority w:val="1"/>
    <w:qFormat/>
    <w:rsid w:val="00181B4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xtrather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E37C-8DE8-493C-8795-9205A574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6</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McLoughlin</dc:creator>
  <cp:keywords/>
  <dc:description/>
  <cp:lastModifiedBy>Mary MAGUIRE</cp:lastModifiedBy>
  <cp:revision>2</cp:revision>
  <cp:lastPrinted>2016-06-22T12:24:00Z</cp:lastPrinted>
  <dcterms:created xsi:type="dcterms:W3CDTF">2021-04-09T10:49:00Z</dcterms:created>
  <dcterms:modified xsi:type="dcterms:W3CDTF">2021-04-09T10:49:00Z</dcterms:modified>
</cp:coreProperties>
</file>